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77777777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77251C68" w:rsidR="00794544" w:rsidRPr="00AE009D" w:rsidRDefault="00794544" w:rsidP="00B67CD5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</w:t>
      </w:r>
      <w:r w:rsidR="00727FC1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ssistant</w:t>
      </w:r>
      <w:r w:rsidR="005517C4" w:rsidRPr="005517C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</w:t>
      </w:r>
      <w:r w:rsidR="005517C4" w:rsidRPr="005517C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rofessor </w:t>
      </w:r>
      <w:r w:rsidR="00E63CF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in</w:t>
      </w:r>
      <w:r w:rsidR="003B2063" w:rsidRP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the </w:t>
      </w:r>
      <w:bookmarkStart w:id="0" w:name="_Hlk124497234"/>
      <w:r w:rsidR="00AA723A" w:rsidRPr="00AA723A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Division of Visual Information Processing, Department of Fundamental Neuroscience</w:t>
      </w:r>
      <w:bookmarkEnd w:id="0"/>
      <w:r w:rsidR="003B2063" w:rsidRPr="003B206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National Institute for Physiological Sciences</w:t>
      </w:r>
      <w:r w:rsidR="00E63CF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3B2063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835D0F" w14:textId="444392BB" w:rsidR="00794544" w:rsidRPr="00045077" w:rsidRDefault="00794544" w:rsidP="00045077">
      <w:pPr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4"/>
        </w:rPr>
      </w:pPr>
      <w:r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Candidate for the </w:t>
      </w:r>
      <w:r w:rsidR="008F5EDC" w:rsidRPr="00045077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8"/>
          <w:szCs w:val="24"/>
        </w:rPr>
        <w:t>Assistant</w:t>
      </w:r>
      <w:r w:rsidR="0009772B"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 Professor</w:t>
      </w:r>
      <w:r w:rsidR="00045077"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 in </w:t>
      </w:r>
      <w:r w:rsidR="003B2063" w:rsidRPr="003B2063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the </w:t>
      </w:r>
      <w:r w:rsidR="00AA723A" w:rsidRPr="00AA723A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Division of Visual Information Processing, Department of Fundamental Neuroscience</w:t>
      </w:r>
      <w:bookmarkStart w:id="1" w:name="_GoBack"/>
      <w:bookmarkEnd w:id="1"/>
      <w:r w:rsidR="003B2063" w:rsidRPr="003B2063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, National Institute for Physiological Sciences</w:t>
      </w:r>
      <w:r w:rsidR="003B2063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, NINS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AE009D" w:rsidRPr="00AE009D" w14:paraId="03A9BBAD" w14:textId="77777777" w:rsidTr="001A5A2B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7DAD10D5" w14:textId="77777777" w:rsidR="00794544" w:rsidRPr="00AE009D" w:rsidRDefault="00794544" w:rsidP="00A23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Full </w:t>
            </w:r>
            <w:r w:rsidR="0061541F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36BA5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15F7BDBD" w14:textId="77777777" w:rsidTr="001A5A2B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21919E9C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6A7E9A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AE009D" w:rsidRPr="00AE009D" w14:paraId="26660E62" w14:textId="77777777" w:rsidTr="001A5A2B">
        <w:trPr>
          <w:trHeight w:val="502"/>
        </w:trPr>
        <w:tc>
          <w:tcPr>
            <w:tcW w:w="1123" w:type="dxa"/>
            <w:vMerge w:val="restart"/>
            <w:vAlign w:val="center"/>
          </w:tcPr>
          <w:p w14:paraId="5C36C996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43100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2094227456"/>
              </w:rPr>
              <w:t>Academi</w:t>
            </w:r>
            <w:r w:rsidRPr="00543100">
              <w:rPr>
                <w:rFonts w:ascii="Times New Roman" w:hAnsi="Times New Roman" w:cs="Times New Roman"/>
                <w:snapToGrid w:val="0"/>
                <w:color w:val="000000" w:themeColor="text1"/>
                <w:spacing w:val="8"/>
                <w:w w:val="86"/>
                <w:kern w:val="0"/>
                <w:sz w:val="24"/>
                <w:szCs w:val="24"/>
                <w:fitText w:val="840" w:id="-2094227456"/>
              </w:rPr>
              <w:t>c</w:t>
            </w:r>
          </w:p>
          <w:p w14:paraId="3CE055BC" w14:textId="77777777" w:rsidR="00794544" w:rsidRPr="00AE009D" w:rsidRDefault="0061541F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0545E9C3" w14:textId="62C93700" w:rsidR="00794544" w:rsidRPr="00AE009D" w:rsidRDefault="00B63280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Type of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br/>
              <w:t>degree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662596D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B195887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obtained</w:t>
            </w:r>
            <w:r w:rsidR="0061541F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: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794544" w:rsidRPr="00AE009D" w14:paraId="4AA49496" w14:textId="77777777" w:rsidTr="001A5A2B">
        <w:trPr>
          <w:trHeight w:val="477"/>
        </w:trPr>
        <w:tc>
          <w:tcPr>
            <w:tcW w:w="1123" w:type="dxa"/>
            <w:vMerge/>
            <w:vAlign w:val="center"/>
          </w:tcPr>
          <w:p w14:paraId="3442893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7795CA21" w14:textId="77777777" w:rsidR="00794544" w:rsidRPr="00AE009D" w:rsidRDefault="00794544" w:rsidP="00A23C77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4878501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018D60C7" w:rsidR="00794544" w:rsidRPr="00AE009D" w:rsidRDefault="00C24DFD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V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  <w:r w:rsidR="00B63280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for research and teaching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4D286323" w:rsidR="00794544" w:rsidRPr="00AE009D" w:rsidRDefault="006300D1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52A5C33E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B105C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information</w:t>
            </w:r>
            <w:r w:rsidR="006B105C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946EF5F" w14:textId="3720757F" w:rsidR="00841155" w:rsidRDefault="00841155">
      <w:pPr>
        <w:widowControl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br w:type="page"/>
      </w:r>
    </w:p>
    <w:p w14:paraId="3C2C356E" w14:textId="77777777" w:rsidR="00841155" w:rsidRPr="00AE009D" w:rsidRDefault="00841155" w:rsidP="00841155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Accompanying sheet 1</w:t>
      </w:r>
    </w:p>
    <w:p w14:paraId="070A9C33" w14:textId="77777777" w:rsidR="00841155" w:rsidRPr="00AE009D" w:rsidRDefault="00841155" w:rsidP="00841155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(List of Publications) </w:t>
      </w:r>
    </w:p>
    <w:p w14:paraId="3D16FED5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List should be printed on A4 size paper and divided into subsections: </w:t>
      </w:r>
    </w:p>
    <w:p w14:paraId="363B14F6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A) Original articles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B) Reviews or books. </w:t>
      </w:r>
    </w:p>
    <w:p w14:paraId="139FE435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List should be numbered from earliest to most recent. Do not include papers that have not been accepted for publication. </w:t>
      </w:r>
    </w:p>
    <w:p w14:paraId="780279A0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200EE0F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8B95D89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A46316E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Journal article</w:t>
      </w:r>
    </w:p>
    <w:p w14:paraId="41E30893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Neher</w:t>
      </w:r>
      <w:proofErr w:type="spellEnd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E &amp; </w:t>
      </w:r>
      <w:proofErr w:type="spellStart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3DCCD169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58A7319" w14:textId="77777777" w:rsidR="00841155" w:rsidRPr="00AE009D" w:rsidRDefault="00841155" w:rsidP="00841155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Book chapter </w:t>
      </w:r>
    </w:p>
    <w:p w14:paraId="5B6E6AA2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general remarks. In Patch-Clamp Techniques: From Beginning to Advanced Protocols (Springer Protocols Handbooks) (Ed.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(2012).</w:t>
      </w:r>
    </w:p>
    <w:p w14:paraId="35FDC010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2BDFF46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DF71BFD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7BF9808A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DC520D9" w14:textId="77777777" w:rsidR="00841155" w:rsidRPr="00AE009D" w:rsidRDefault="00841155" w:rsidP="00841155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7E8A0244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85D7F4" w14:textId="77777777" w:rsidR="00841155" w:rsidRPr="00AE009D" w:rsidRDefault="00841155" w:rsidP="00841155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1CBA58D3" w14:textId="77777777" w:rsidR="00841155" w:rsidRPr="00AE009D" w:rsidRDefault="00841155" w:rsidP="00841155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  <w:br w:type="page"/>
      </w:r>
    </w:p>
    <w:p w14:paraId="33EE5E6F" w14:textId="77777777" w:rsidR="00841155" w:rsidRPr="00AE009D" w:rsidRDefault="00841155" w:rsidP="00841155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Accompanying sheet 2</w:t>
      </w:r>
    </w:p>
    <w:p w14:paraId="5AA9A29D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napToGrid w:val="0"/>
          <w:color w:val="000000" w:themeColor="text1"/>
        </w:rPr>
      </w:pPr>
    </w:p>
    <w:p w14:paraId="38D03628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(Other references) </w:t>
      </w:r>
    </w:p>
    <w:p w14:paraId="26BA5D32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69617A3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○ Printed on A4 size paper and divided into subsections: A) Invited talks at international conferences or symposia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B) International collaborations, C) Grants (in the previous 5 to 10 years), D) Inventions and patents and E) Other. </w:t>
      </w:r>
    </w:p>
    <w:p w14:paraId="5715A533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46F7F53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74747F45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34437E77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 Invited talks at international conferences or symposia</w:t>
      </w:r>
    </w:p>
    <w:p w14:paraId="1C577393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 (March 2000) Cortical dynamics and neural mechanisms of object recognition. The 26th SEIRIKEN International Symposium, “Neural Mechanisms of Visual Perception and Cognition.” Okazaki, Japan (invited speaker). </w:t>
      </w:r>
    </w:p>
    <w:p w14:paraId="61F987CC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3CDB7C32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 International collaborations</w:t>
      </w:r>
    </w:p>
    <w:p w14:paraId="4B3850E5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Human Frontier Science Grant, Research Grant RG-77/95. </w:t>
      </w:r>
    </w:p>
    <w:p w14:paraId="4A844D03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Theme: Visual pattern recognition by primate neuronal networks. Collaborative Investigation: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Darwin C, Yang J (principal investigator should be underlined ).</w:t>
      </w:r>
    </w:p>
    <w:p w14:paraId="508B548A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Period: June 1995–May 1998. </w:t>
      </w:r>
    </w:p>
    <w:p w14:paraId="0C3713EB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3803D36C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C) Grants (in the previous 5 to 10 years)</w:t>
      </w:r>
    </w:p>
    <w:p w14:paraId="05D2A0CB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Grant-in-Aid for Scientific Research in Japan.</w:t>
      </w:r>
    </w:p>
    <w:p w14:paraId="7C6F34F4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Theme: Molecular interaction and modal shift of volume-sensor anion channel and mechano-sensor cation channel.</w:t>
      </w:r>
    </w:p>
    <w:p w14:paraId="514F7119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Principal investigator: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</w:t>
      </w:r>
    </w:p>
    <w:p w14:paraId="6FB29AAE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Project year: 1 April 2006–31 March 2010.</w:t>
      </w:r>
    </w:p>
    <w:p w14:paraId="31E4F3CE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Budget amount: ¥ 50,000,000. </w:t>
      </w:r>
    </w:p>
    <w:p w14:paraId="376A0392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917DACB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D) Inventions and patents </w:t>
      </w:r>
    </w:p>
    <w:p w14:paraId="23318706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Patent number: </w:t>
      </w:r>
    </w:p>
    <w:p w14:paraId="3E15AC99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Date of patent: </w:t>
      </w:r>
    </w:p>
    <w:p w14:paraId="608B44FE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Title:</w:t>
      </w:r>
    </w:p>
    <w:p w14:paraId="59E2B530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Inventor(s): </w:t>
      </w:r>
    </w:p>
    <w:p w14:paraId="694DE85F" w14:textId="77777777" w:rsidR="00841155" w:rsidRPr="00AE009D" w:rsidRDefault="00841155" w:rsidP="00841155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Assignee:</w:t>
      </w:r>
    </w:p>
    <w:p w14:paraId="6CD880F7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48D8789E" w14:textId="77777777" w:rsidR="00841155" w:rsidRPr="00AE009D" w:rsidRDefault="00841155" w:rsidP="00841155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E) Other </w:t>
      </w:r>
    </w:p>
    <w:p w14:paraId="33982D06" w14:textId="77777777" w:rsidR="00841155" w:rsidRPr="00AE009D" w:rsidRDefault="00841155" w:rsidP="00841155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70042109" w14:textId="77777777" w:rsidR="00841155" w:rsidRPr="00AE009D" w:rsidRDefault="00841155" w:rsidP="00841155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697438A6" w14:textId="77777777" w:rsidR="00841155" w:rsidRPr="006D0916" w:rsidRDefault="00841155" w:rsidP="00841155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73486A8A" w14:textId="77777777" w:rsidR="006D0916" w:rsidRPr="00841155" w:rsidRDefault="006D0916" w:rsidP="00A04BA7">
      <w:pPr>
        <w:widowControl/>
        <w:rPr>
          <w:rFonts w:cs="Times New Roman"/>
          <w:color w:val="000000" w:themeColor="text1"/>
          <w:sz w:val="24"/>
          <w:szCs w:val="24"/>
        </w:rPr>
      </w:pPr>
    </w:p>
    <w:sectPr w:rsidR="006D0916" w:rsidRPr="00841155" w:rsidSect="00A66EC6">
      <w:pgSz w:w="11906" w:h="16838"/>
      <w:pgMar w:top="1418" w:right="1134" w:bottom="12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A3B6F" w14:textId="77777777" w:rsidR="00331EC6" w:rsidRDefault="00331EC6" w:rsidP="00FD5184">
      <w:r>
        <w:separator/>
      </w:r>
    </w:p>
  </w:endnote>
  <w:endnote w:type="continuationSeparator" w:id="0">
    <w:p w14:paraId="44B9FB78" w14:textId="77777777" w:rsidR="00331EC6" w:rsidRDefault="00331EC6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A9F1F" w14:textId="77777777" w:rsidR="00331EC6" w:rsidRDefault="00331EC6" w:rsidP="00FD5184">
      <w:r>
        <w:separator/>
      </w:r>
    </w:p>
  </w:footnote>
  <w:footnote w:type="continuationSeparator" w:id="0">
    <w:p w14:paraId="59D3AF1A" w14:textId="77777777" w:rsidR="00331EC6" w:rsidRDefault="00331EC6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34253"/>
    <w:rsid w:val="00036273"/>
    <w:rsid w:val="00043CB2"/>
    <w:rsid w:val="00045077"/>
    <w:rsid w:val="00051A5A"/>
    <w:rsid w:val="000536CD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3D"/>
    <w:rsid w:val="00137C37"/>
    <w:rsid w:val="00144F80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2106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31EC6"/>
    <w:rsid w:val="00347A99"/>
    <w:rsid w:val="00364DA6"/>
    <w:rsid w:val="00372F31"/>
    <w:rsid w:val="00373166"/>
    <w:rsid w:val="0038206D"/>
    <w:rsid w:val="00396082"/>
    <w:rsid w:val="003A5133"/>
    <w:rsid w:val="003B206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1DBF"/>
    <w:rsid w:val="00422279"/>
    <w:rsid w:val="00424781"/>
    <w:rsid w:val="0042714A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100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00D1"/>
    <w:rsid w:val="00632FE2"/>
    <w:rsid w:val="0064092F"/>
    <w:rsid w:val="006529B1"/>
    <w:rsid w:val="00653D2D"/>
    <w:rsid w:val="00663CC1"/>
    <w:rsid w:val="00666FD6"/>
    <w:rsid w:val="00667E06"/>
    <w:rsid w:val="00672E27"/>
    <w:rsid w:val="0068083F"/>
    <w:rsid w:val="006B105C"/>
    <w:rsid w:val="006B18AE"/>
    <w:rsid w:val="006C2DB6"/>
    <w:rsid w:val="006D0916"/>
    <w:rsid w:val="006D12D4"/>
    <w:rsid w:val="006D5332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35A8"/>
    <w:rsid w:val="00755E8F"/>
    <w:rsid w:val="00760144"/>
    <w:rsid w:val="007712DF"/>
    <w:rsid w:val="00771EB8"/>
    <w:rsid w:val="00776EC6"/>
    <w:rsid w:val="0078775E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E1F80"/>
    <w:rsid w:val="008006AC"/>
    <w:rsid w:val="00800E12"/>
    <w:rsid w:val="008230FE"/>
    <w:rsid w:val="008250E1"/>
    <w:rsid w:val="00835C0F"/>
    <w:rsid w:val="0083744D"/>
    <w:rsid w:val="00841155"/>
    <w:rsid w:val="0084458D"/>
    <w:rsid w:val="00847910"/>
    <w:rsid w:val="008537AE"/>
    <w:rsid w:val="00855B2C"/>
    <w:rsid w:val="00856AF3"/>
    <w:rsid w:val="00882538"/>
    <w:rsid w:val="008874F9"/>
    <w:rsid w:val="00890845"/>
    <w:rsid w:val="00890A12"/>
    <w:rsid w:val="008A3FD4"/>
    <w:rsid w:val="008B35EF"/>
    <w:rsid w:val="008B46F7"/>
    <w:rsid w:val="008B530B"/>
    <w:rsid w:val="008B5597"/>
    <w:rsid w:val="008C458F"/>
    <w:rsid w:val="008D5A0E"/>
    <w:rsid w:val="008E146E"/>
    <w:rsid w:val="008F5EDC"/>
    <w:rsid w:val="00906BBD"/>
    <w:rsid w:val="00910E80"/>
    <w:rsid w:val="0091143C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65C6"/>
    <w:rsid w:val="00A044A5"/>
    <w:rsid w:val="00A04570"/>
    <w:rsid w:val="00A04BA7"/>
    <w:rsid w:val="00A108A7"/>
    <w:rsid w:val="00A16C26"/>
    <w:rsid w:val="00A23C77"/>
    <w:rsid w:val="00A266E6"/>
    <w:rsid w:val="00A34912"/>
    <w:rsid w:val="00A356CB"/>
    <w:rsid w:val="00A47805"/>
    <w:rsid w:val="00A523EB"/>
    <w:rsid w:val="00A60D94"/>
    <w:rsid w:val="00A66EC6"/>
    <w:rsid w:val="00A82CFF"/>
    <w:rsid w:val="00A83FF5"/>
    <w:rsid w:val="00AA58AF"/>
    <w:rsid w:val="00AA69F3"/>
    <w:rsid w:val="00AA723A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5D85"/>
    <w:rsid w:val="00B56750"/>
    <w:rsid w:val="00B61531"/>
    <w:rsid w:val="00B63280"/>
    <w:rsid w:val="00B67CD5"/>
    <w:rsid w:val="00B737EE"/>
    <w:rsid w:val="00B73BE1"/>
    <w:rsid w:val="00B84107"/>
    <w:rsid w:val="00B854E5"/>
    <w:rsid w:val="00BA0181"/>
    <w:rsid w:val="00BA2796"/>
    <w:rsid w:val="00BA4541"/>
    <w:rsid w:val="00BC6E11"/>
    <w:rsid w:val="00BD3EA4"/>
    <w:rsid w:val="00BD50EF"/>
    <w:rsid w:val="00BF0A9D"/>
    <w:rsid w:val="00BF32A2"/>
    <w:rsid w:val="00C00591"/>
    <w:rsid w:val="00C01D8B"/>
    <w:rsid w:val="00C01F0A"/>
    <w:rsid w:val="00C039DD"/>
    <w:rsid w:val="00C041C1"/>
    <w:rsid w:val="00C248B1"/>
    <w:rsid w:val="00C24DFD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430E"/>
    <w:rsid w:val="00D249B7"/>
    <w:rsid w:val="00D332A6"/>
    <w:rsid w:val="00D34937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335B7"/>
    <w:rsid w:val="00E34400"/>
    <w:rsid w:val="00E45EF4"/>
    <w:rsid w:val="00E50F56"/>
    <w:rsid w:val="00E54226"/>
    <w:rsid w:val="00E54D52"/>
    <w:rsid w:val="00E63CFB"/>
    <w:rsid w:val="00E640AF"/>
    <w:rsid w:val="00E676F6"/>
    <w:rsid w:val="00E70F59"/>
    <w:rsid w:val="00E74DF7"/>
    <w:rsid w:val="00E758A8"/>
    <w:rsid w:val="00E92D81"/>
    <w:rsid w:val="00EA6359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3463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2021-10-22T00:36:00Z</dcterms:created>
  <dcterms:modified xsi:type="dcterms:W3CDTF">2023-01-13T01:34:00Z</dcterms:modified>
</cp:coreProperties>
</file>